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77149">
        <w:tc>
          <w:tcPr>
            <w:tcW w:w="5000" w:type="pct"/>
            <w:tcMar>
              <w:top w:w="0" w:type="dxa"/>
              <w:left w:w="0" w:type="dxa"/>
              <w:bottom w:w="0" w:type="dxa"/>
              <w:right w:w="0" w:type="dxa"/>
            </w:tcMar>
            <w:vAlign w:val="center"/>
          </w:tcPr>
          <w:p w:rsidR="00577149" w:rsidRDefault="00063F3C">
            <w:r>
              <w:rPr>
                <w:i/>
                <w:iCs/>
                <w:color w:val="000000"/>
                <w:sz w:val="24"/>
              </w:rPr>
              <w:t>Enter the appropriate word(s) to complete the statement.</w:t>
            </w:r>
          </w:p>
        </w:tc>
      </w:tr>
      <w:tr w:rsidR="00577149">
        <w:tc>
          <w:tcPr>
            <w:tcW w:w="5000" w:type="pct"/>
            <w:tcMar>
              <w:top w:w="0" w:type="dxa"/>
              <w:left w:w="0" w:type="dxa"/>
              <w:bottom w:w="0" w:type="dxa"/>
              <w:right w:w="0" w:type="dxa"/>
            </w:tcMar>
            <w:vAlign w:val="center"/>
          </w:tcPr>
          <w:p w:rsidR="00577149" w:rsidRDefault="00063F3C">
            <w:pPr>
              <w:pStyle w:val="p"/>
            </w:pPr>
            <w:r>
              <w:rPr>
                <w:b/>
                <w:bCs/>
                <w:color w:val="000000"/>
                <w:sz w:val="28"/>
                <w:szCs w:val="28"/>
              </w:rPr>
              <w:t>Review Questions</w:t>
            </w:r>
          </w:p>
          <w:p w:rsidR="00577149" w:rsidRDefault="00063F3C">
            <w:pPr>
              <w:pStyle w:val="p"/>
            </w:pPr>
            <w:r>
              <w:rPr>
                <w:b/>
                <w:bCs/>
                <w:color w:val="000000"/>
                <w:sz w:val="24"/>
              </w:rPr>
              <w:t>Directions:</w:t>
            </w:r>
            <w:r>
              <w:rPr>
                <w:rFonts w:ascii="Times New Roman" w:eastAsia="Times New Roman" w:hAnsi="Times New Roman" w:cs="Times New Roman"/>
                <w:color w:val="000000"/>
                <w:sz w:val="22"/>
                <w:szCs w:val="22"/>
              </w:rPr>
              <w:t xml:space="preserve"> </w:t>
            </w:r>
            <w:r>
              <w:rPr>
                <w:color w:val="000000"/>
                <w:sz w:val="24"/>
              </w:rPr>
              <w:t>Read the lesson and complete the outline below. Refer to your textbook to fill in the blanks.</w:t>
            </w:r>
          </w:p>
          <w:p w:rsidR="00577149" w:rsidRDefault="00063F3C">
            <w:pPr>
              <w:pStyle w:val="p"/>
            </w:pPr>
            <w:r>
              <w:br/>
            </w:r>
            <w:r>
              <w:rPr>
                <w:b/>
                <w:bCs/>
                <w:color w:val="000000"/>
                <w:sz w:val="28"/>
                <w:szCs w:val="28"/>
              </w:rPr>
              <w:t>I. Institutionalized Discrimination</w:t>
            </w:r>
          </w:p>
          <w:p w:rsidR="00577149" w:rsidRDefault="00577149">
            <w:pPr>
              <w:pStyle w:val="p"/>
            </w:pPr>
          </w:p>
        </w:tc>
      </w:tr>
      <w:tr w:rsidR="00577149">
        <w:tc>
          <w:tcPr>
            <w:tcW w:w="5000" w:type="pct"/>
            <w:tcMar>
              <w:top w:w="0" w:type="dxa"/>
              <w:left w:w="0" w:type="dxa"/>
              <w:bottom w:w="0" w:type="dxa"/>
              <w:right w:w="0" w:type="dxa"/>
            </w:tcMar>
            <w:vAlign w:val="center"/>
          </w:tcPr>
          <w:p w:rsidR="00577149" w:rsidRDefault="00063F3C">
            <w:pPr>
              <w:pStyle w:val="p"/>
            </w:pPr>
            <w:r>
              <w:rPr>
                <w:b/>
                <w:bCs/>
                <w:color w:val="000000"/>
                <w:sz w:val="24"/>
              </w:rPr>
              <w:t>1. </w:t>
            </w:r>
            <w:r>
              <w:rPr>
                <w:color w:val="000000"/>
                <w:sz w:val="24"/>
              </w:rPr>
              <w:t xml:space="preserve">The term </w:t>
            </w:r>
            <w:r>
              <w:rPr>
                <w:i/>
                <w:iCs/>
                <w:color w:val="000000"/>
                <w:sz w:val="24"/>
              </w:rPr>
              <w:t>institutionalized discrimination</w:t>
            </w:r>
            <w:r>
              <w:rPr>
                <w:color w:val="000000"/>
                <w:sz w:val="24"/>
              </w:rPr>
              <w:t xml:space="preserve"> refers to __________________ practices that have grown out of traditional, __________________ behaviors and have become part of the structure of society.</w:t>
            </w:r>
          </w:p>
        </w:tc>
      </w:tr>
    </w:tbl>
    <w:p w:rsidR="00577149" w:rsidRDefault="0057714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77149">
        <w:tc>
          <w:tcPr>
            <w:tcW w:w="5000" w:type="pct"/>
            <w:tcMar>
              <w:top w:w="0" w:type="dxa"/>
              <w:left w:w="0" w:type="dxa"/>
              <w:bottom w:w="0" w:type="dxa"/>
              <w:right w:w="0" w:type="dxa"/>
            </w:tcMar>
            <w:vAlign w:val="center"/>
          </w:tcPr>
          <w:p w:rsidR="00577149" w:rsidRDefault="00063F3C">
            <w:pPr>
              <w:pStyle w:val="p"/>
            </w:pPr>
            <w:r>
              <w:rPr>
                <w:b/>
                <w:bCs/>
                <w:color w:val="000000"/>
                <w:sz w:val="24"/>
              </w:rPr>
              <w:t>2. </w:t>
            </w:r>
            <w:r>
              <w:rPr>
                <w:color w:val="000000"/>
                <w:sz w:val="24"/>
              </w:rPr>
              <w:t>For years, seniority systems, in which _________________ and pay increased with years of _________________, discriminated against minority workers.</w:t>
            </w:r>
          </w:p>
        </w:tc>
      </w:tr>
    </w:tbl>
    <w:p w:rsidR="00577149" w:rsidRDefault="0057714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2873"/>
        <w:gridCol w:w="7927"/>
      </w:tblGrid>
      <w:tr w:rsidR="00577149" w:rsidTr="00765C2C">
        <w:trPr>
          <w:gridAfter w:val="1"/>
          <w:wAfter w:w="3670" w:type="pct"/>
        </w:trPr>
        <w:tc>
          <w:tcPr>
            <w:tcW w:w="1330" w:type="pct"/>
            <w:tcMar>
              <w:top w:w="0" w:type="dxa"/>
              <w:left w:w="0" w:type="dxa"/>
              <w:bottom w:w="0" w:type="dxa"/>
              <w:right w:w="0" w:type="dxa"/>
            </w:tcMar>
            <w:vAlign w:val="center"/>
          </w:tcPr>
          <w:p w:rsidR="00577149" w:rsidRDefault="00063F3C">
            <w:pPr>
              <w:pStyle w:val="p"/>
            </w:pPr>
            <w:r>
              <w:rPr>
                <w:b/>
                <w:bCs/>
                <w:color w:val="000000"/>
                <w:sz w:val="28"/>
                <w:szCs w:val="28"/>
              </w:rPr>
              <w:t>II. African Americans</w:t>
            </w:r>
          </w:p>
          <w:p w:rsidR="00577149" w:rsidRDefault="00577149">
            <w:pPr>
              <w:pStyle w:val="p"/>
            </w:pPr>
          </w:p>
        </w:tc>
      </w:tr>
      <w:tr w:rsidR="00577149" w:rsidTr="00765C2C">
        <w:tc>
          <w:tcPr>
            <w:tcW w:w="5000" w:type="pct"/>
            <w:gridSpan w:val="2"/>
            <w:tcMar>
              <w:top w:w="0" w:type="dxa"/>
              <w:left w:w="0" w:type="dxa"/>
              <w:bottom w:w="0" w:type="dxa"/>
              <w:right w:w="0" w:type="dxa"/>
            </w:tcMar>
            <w:vAlign w:val="center"/>
          </w:tcPr>
          <w:p w:rsidR="00577149" w:rsidRDefault="00063F3C" w:rsidP="00765C2C">
            <w:pPr>
              <w:pStyle w:val="p"/>
            </w:pPr>
            <w:r>
              <w:rPr>
                <w:b/>
                <w:bCs/>
                <w:color w:val="000000"/>
                <w:sz w:val="24"/>
              </w:rPr>
              <w:t>3. </w:t>
            </w:r>
            <w:r>
              <w:rPr>
                <w:color w:val="000000"/>
                <w:sz w:val="24"/>
              </w:rPr>
              <w:t>Although racial segregation is illegal in the United States today, there is still a gap between African Americans and whites when it comes to education, __________________, and _________________.</w:t>
            </w:r>
          </w:p>
        </w:tc>
      </w:tr>
    </w:tbl>
    <w:p w:rsidR="00577149" w:rsidRDefault="0057714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77149">
        <w:tc>
          <w:tcPr>
            <w:tcW w:w="5000" w:type="pct"/>
            <w:tcMar>
              <w:top w:w="0" w:type="dxa"/>
              <w:left w:w="0" w:type="dxa"/>
              <w:bottom w:w="0" w:type="dxa"/>
              <w:right w:w="0" w:type="dxa"/>
            </w:tcMar>
            <w:vAlign w:val="center"/>
          </w:tcPr>
          <w:p w:rsidR="00577149" w:rsidRDefault="00063F3C">
            <w:pPr>
              <w:pStyle w:val="p"/>
            </w:pPr>
            <w:r>
              <w:rPr>
                <w:b/>
                <w:bCs/>
                <w:color w:val="000000"/>
                <w:sz w:val="24"/>
              </w:rPr>
              <w:t>4. </w:t>
            </w:r>
            <w:r>
              <w:rPr>
                <w:color w:val="000000"/>
                <w:sz w:val="24"/>
              </w:rPr>
              <w:t>African Americans generally have a lower inc</w:t>
            </w:r>
            <w:r w:rsidR="00765C2C">
              <w:rPr>
                <w:color w:val="000000"/>
                <w:sz w:val="24"/>
              </w:rPr>
              <w:t>ome and less __________________</w:t>
            </w:r>
            <w:r>
              <w:rPr>
                <w:color w:val="000000"/>
                <w:sz w:val="24"/>
              </w:rPr>
              <w:t>, a smaller representation in managerial and professional jobs, and a __________________ rate of unemployment than whites do.</w:t>
            </w:r>
          </w:p>
        </w:tc>
      </w:tr>
    </w:tbl>
    <w:p w:rsidR="00577149" w:rsidRDefault="0057714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77149">
        <w:tc>
          <w:tcPr>
            <w:tcW w:w="5000" w:type="pct"/>
            <w:tcMar>
              <w:top w:w="0" w:type="dxa"/>
              <w:left w:w="0" w:type="dxa"/>
              <w:bottom w:w="0" w:type="dxa"/>
              <w:right w:w="0" w:type="dxa"/>
            </w:tcMar>
            <w:vAlign w:val="center"/>
          </w:tcPr>
          <w:p w:rsidR="00577149" w:rsidRDefault="00063F3C">
            <w:pPr>
              <w:pStyle w:val="p"/>
            </w:pPr>
            <w:r>
              <w:rPr>
                <w:b/>
                <w:bCs/>
                <w:color w:val="000000"/>
                <w:sz w:val="28"/>
                <w:szCs w:val="28"/>
              </w:rPr>
              <w:t>III. Latinos</w:t>
            </w:r>
          </w:p>
          <w:p w:rsidR="00577149" w:rsidRDefault="00577149">
            <w:pPr>
              <w:pStyle w:val="p"/>
            </w:pPr>
          </w:p>
        </w:tc>
      </w:tr>
      <w:tr w:rsidR="00577149">
        <w:tc>
          <w:tcPr>
            <w:tcW w:w="5000" w:type="pct"/>
            <w:tcMar>
              <w:top w:w="0" w:type="dxa"/>
              <w:left w:w="0" w:type="dxa"/>
              <w:bottom w:w="0" w:type="dxa"/>
              <w:right w:w="0" w:type="dxa"/>
            </w:tcMar>
            <w:vAlign w:val="center"/>
          </w:tcPr>
          <w:p w:rsidR="00577149" w:rsidRDefault="00063F3C">
            <w:pPr>
              <w:pStyle w:val="p"/>
            </w:pPr>
            <w:r>
              <w:rPr>
                <w:b/>
                <w:bCs/>
                <w:color w:val="000000"/>
                <w:sz w:val="24"/>
              </w:rPr>
              <w:t>5. </w:t>
            </w:r>
            <w:r>
              <w:rPr>
                <w:color w:val="000000"/>
                <w:sz w:val="24"/>
              </w:rPr>
              <w:t>Latinos (whose three largest countries of heritage are __________________, Puerto Rico, and Cuba) recently have become the __________________ minority group in the United States.</w:t>
            </w:r>
          </w:p>
        </w:tc>
      </w:tr>
    </w:tbl>
    <w:p w:rsidR="00577149" w:rsidRDefault="0057714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77149">
        <w:tc>
          <w:tcPr>
            <w:tcW w:w="5000" w:type="pct"/>
            <w:tcMar>
              <w:top w:w="0" w:type="dxa"/>
              <w:left w:w="0" w:type="dxa"/>
              <w:bottom w:w="0" w:type="dxa"/>
              <w:right w:w="0" w:type="dxa"/>
            </w:tcMar>
            <w:vAlign w:val="center"/>
          </w:tcPr>
          <w:p w:rsidR="00577149" w:rsidRDefault="00063F3C">
            <w:pPr>
              <w:pStyle w:val="p"/>
            </w:pPr>
            <w:r>
              <w:rPr>
                <w:b/>
                <w:bCs/>
                <w:color w:val="000000"/>
                <w:sz w:val="24"/>
              </w:rPr>
              <w:t>6. </w:t>
            </w:r>
            <w:r>
              <w:rPr>
                <w:color w:val="000000"/>
                <w:sz w:val="24"/>
              </w:rPr>
              <w:t>Many Latinos have less formal __________________ than white Americans and work as semiskilled or __________________ laborers at low-paying jobs.</w:t>
            </w:r>
          </w:p>
        </w:tc>
      </w:tr>
    </w:tbl>
    <w:p w:rsidR="00577149" w:rsidRDefault="0057714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77149">
        <w:tc>
          <w:tcPr>
            <w:tcW w:w="5000" w:type="pct"/>
            <w:tcMar>
              <w:top w:w="0" w:type="dxa"/>
              <w:left w:w="0" w:type="dxa"/>
              <w:bottom w:w="0" w:type="dxa"/>
              <w:right w:w="0" w:type="dxa"/>
            </w:tcMar>
            <w:vAlign w:val="center"/>
          </w:tcPr>
          <w:p w:rsidR="00577149" w:rsidRDefault="00063F3C">
            <w:pPr>
              <w:pStyle w:val="p"/>
            </w:pPr>
            <w:r>
              <w:rPr>
                <w:b/>
                <w:bCs/>
                <w:color w:val="000000"/>
                <w:sz w:val="28"/>
                <w:szCs w:val="28"/>
              </w:rPr>
              <w:t>IV. Asian Americans</w:t>
            </w:r>
          </w:p>
          <w:p w:rsidR="00577149" w:rsidRDefault="00577149">
            <w:pPr>
              <w:pStyle w:val="p"/>
            </w:pPr>
          </w:p>
        </w:tc>
      </w:tr>
      <w:tr w:rsidR="00577149">
        <w:tc>
          <w:tcPr>
            <w:tcW w:w="5000" w:type="pct"/>
            <w:tcMar>
              <w:top w:w="0" w:type="dxa"/>
              <w:left w:w="0" w:type="dxa"/>
              <w:bottom w:w="0" w:type="dxa"/>
              <w:right w:w="0" w:type="dxa"/>
            </w:tcMar>
            <w:vAlign w:val="center"/>
          </w:tcPr>
          <w:p w:rsidR="00577149" w:rsidRDefault="00063F3C">
            <w:pPr>
              <w:pStyle w:val="p"/>
            </w:pPr>
            <w:r>
              <w:rPr>
                <w:b/>
                <w:bCs/>
                <w:color w:val="000000"/>
                <w:sz w:val="24"/>
              </w:rPr>
              <w:t>7. </w:t>
            </w:r>
            <w:r>
              <w:rPr>
                <w:color w:val="000000"/>
                <w:sz w:val="24"/>
              </w:rPr>
              <w:t>Like Latinos, Asian Americans have come to the United States at various times in the past and represent various national and __________________ backgrounds.</w:t>
            </w:r>
          </w:p>
        </w:tc>
      </w:tr>
    </w:tbl>
    <w:p w:rsidR="00577149" w:rsidRDefault="0057714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77149">
        <w:tc>
          <w:tcPr>
            <w:tcW w:w="5000" w:type="pct"/>
            <w:tcMar>
              <w:top w:w="0" w:type="dxa"/>
              <w:left w:w="0" w:type="dxa"/>
              <w:bottom w:w="0" w:type="dxa"/>
              <w:right w:w="0" w:type="dxa"/>
            </w:tcMar>
            <w:vAlign w:val="center"/>
          </w:tcPr>
          <w:p w:rsidR="00577149" w:rsidRDefault="00063F3C">
            <w:pPr>
              <w:pStyle w:val="p"/>
            </w:pPr>
            <w:r>
              <w:rPr>
                <w:b/>
                <w:bCs/>
                <w:color w:val="000000"/>
                <w:sz w:val="24"/>
              </w:rPr>
              <w:t>8. </w:t>
            </w:r>
            <w:r>
              <w:rPr>
                <w:color w:val="000000"/>
                <w:sz w:val="24"/>
              </w:rPr>
              <w:t>Among Asian Americans, __________________ Americans and Japanese Americans have found the most success in the United States, but both groups also have suffered prejudice and discrimination in the past.</w:t>
            </w:r>
          </w:p>
        </w:tc>
      </w:tr>
    </w:tbl>
    <w:p w:rsidR="00577149" w:rsidRDefault="0057714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77149">
        <w:tc>
          <w:tcPr>
            <w:tcW w:w="5000" w:type="pct"/>
            <w:tcMar>
              <w:top w:w="0" w:type="dxa"/>
              <w:left w:w="0" w:type="dxa"/>
              <w:bottom w:w="0" w:type="dxa"/>
              <w:right w:w="0" w:type="dxa"/>
            </w:tcMar>
            <w:vAlign w:val="center"/>
          </w:tcPr>
          <w:p w:rsidR="00577149" w:rsidRDefault="00063F3C">
            <w:pPr>
              <w:pStyle w:val="p"/>
            </w:pPr>
            <w:r>
              <w:rPr>
                <w:b/>
                <w:bCs/>
                <w:color w:val="000000"/>
                <w:sz w:val="28"/>
                <w:szCs w:val="28"/>
              </w:rPr>
              <w:t>V. Native Americans</w:t>
            </w:r>
          </w:p>
          <w:p w:rsidR="00577149" w:rsidRDefault="00577149">
            <w:pPr>
              <w:pStyle w:val="p"/>
            </w:pPr>
          </w:p>
        </w:tc>
      </w:tr>
      <w:tr w:rsidR="00577149">
        <w:tc>
          <w:tcPr>
            <w:tcW w:w="5000" w:type="pct"/>
            <w:tcMar>
              <w:top w:w="0" w:type="dxa"/>
              <w:left w:w="0" w:type="dxa"/>
              <w:bottom w:w="0" w:type="dxa"/>
              <w:right w:w="0" w:type="dxa"/>
            </w:tcMar>
            <w:vAlign w:val="center"/>
          </w:tcPr>
          <w:p w:rsidR="00577149" w:rsidRDefault="00063F3C">
            <w:pPr>
              <w:pStyle w:val="p"/>
            </w:pPr>
            <w:r>
              <w:rPr>
                <w:b/>
                <w:bCs/>
                <w:color w:val="000000"/>
                <w:sz w:val="24"/>
              </w:rPr>
              <w:t>9. </w:t>
            </w:r>
            <w:r>
              <w:rPr>
                <w:color w:val="000000"/>
                <w:sz w:val="24"/>
              </w:rPr>
              <w:t>Poverty is common among Native Americans today, especially those who live on _________________; in addition, they have a ________________ life expectancy than the national average.</w:t>
            </w:r>
          </w:p>
        </w:tc>
      </w:tr>
    </w:tbl>
    <w:p w:rsidR="00577149" w:rsidRDefault="0057714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77149">
        <w:tc>
          <w:tcPr>
            <w:tcW w:w="5000" w:type="pct"/>
            <w:tcMar>
              <w:top w:w="0" w:type="dxa"/>
              <w:left w:w="0" w:type="dxa"/>
              <w:bottom w:w="0" w:type="dxa"/>
              <w:right w:w="0" w:type="dxa"/>
            </w:tcMar>
            <w:vAlign w:val="center"/>
          </w:tcPr>
          <w:p w:rsidR="00577149" w:rsidRDefault="00063F3C">
            <w:pPr>
              <w:pStyle w:val="p"/>
            </w:pPr>
            <w:r>
              <w:rPr>
                <w:b/>
                <w:bCs/>
                <w:color w:val="000000"/>
                <w:sz w:val="24"/>
              </w:rPr>
              <w:t>10. </w:t>
            </w:r>
            <w:r>
              <w:rPr>
                <w:color w:val="000000"/>
                <w:sz w:val="24"/>
              </w:rPr>
              <w:t>Introduction of __________________ establishments on several reservations has generated money and __________________, but huge challenges remain.</w:t>
            </w:r>
          </w:p>
        </w:tc>
      </w:tr>
    </w:tbl>
    <w:p w:rsidR="00577149" w:rsidRDefault="0057714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77149">
        <w:tc>
          <w:tcPr>
            <w:tcW w:w="5000" w:type="pct"/>
            <w:tcMar>
              <w:top w:w="0" w:type="dxa"/>
              <w:left w:w="0" w:type="dxa"/>
              <w:bottom w:w="0" w:type="dxa"/>
              <w:right w:w="0" w:type="dxa"/>
            </w:tcMar>
            <w:vAlign w:val="center"/>
          </w:tcPr>
          <w:p w:rsidR="00765C2C" w:rsidRDefault="00765C2C">
            <w:pPr>
              <w:pStyle w:val="p"/>
              <w:rPr>
                <w:b/>
                <w:bCs/>
                <w:color w:val="000000"/>
                <w:sz w:val="28"/>
                <w:szCs w:val="28"/>
              </w:rPr>
            </w:pPr>
          </w:p>
          <w:p w:rsidR="00577149" w:rsidRDefault="00063F3C">
            <w:pPr>
              <w:pStyle w:val="p"/>
            </w:pPr>
            <w:r>
              <w:rPr>
                <w:b/>
                <w:bCs/>
                <w:color w:val="000000"/>
                <w:sz w:val="28"/>
                <w:szCs w:val="28"/>
              </w:rPr>
              <w:lastRenderedPageBreak/>
              <w:t>VI. Other Ethnic Groups</w:t>
            </w:r>
          </w:p>
          <w:p w:rsidR="00577149" w:rsidRDefault="00577149">
            <w:pPr>
              <w:pStyle w:val="p"/>
            </w:pPr>
          </w:p>
        </w:tc>
      </w:tr>
      <w:tr w:rsidR="00577149">
        <w:tc>
          <w:tcPr>
            <w:tcW w:w="5000" w:type="pct"/>
            <w:tcMar>
              <w:top w:w="0" w:type="dxa"/>
              <w:left w:w="0" w:type="dxa"/>
              <w:bottom w:w="0" w:type="dxa"/>
              <w:right w:w="0" w:type="dxa"/>
            </w:tcMar>
            <w:vAlign w:val="center"/>
          </w:tcPr>
          <w:p w:rsidR="00577149" w:rsidRDefault="00063F3C">
            <w:pPr>
              <w:pStyle w:val="p"/>
            </w:pPr>
            <w:r>
              <w:rPr>
                <w:b/>
                <w:bCs/>
                <w:color w:val="000000"/>
                <w:sz w:val="24"/>
              </w:rPr>
              <w:lastRenderedPageBreak/>
              <w:t>11. </w:t>
            </w:r>
            <w:r>
              <w:rPr>
                <w:color w:val="000000"/>
                <w:sz w:val="24"/>
              </w:rPr>
              <w:t>In the 1800s to the early 1900s, Europeans were the largest group of immigrants to the United States. In the past 30 years, they have continued to come, especially from Poland and the former __________________ __________________.</w:t>
            </w:r>
          </w:p>
        </w:tc>
      </w:tr>
    </w:tbl>
    <w:p w:rsidR="00577149" w:rsidRDefault="0057714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77149">
        <w:tc>
          <w:tcPr>
            <w:tcW w:w="5000" w:type="pct"/>
            <w:tcMar>
              <w:top w:w="0" w:type="dxa"/>
              <w:left w:w="0" w:type="dxa"/>
              <w:bottom w:w="0" w:type="dxa"/>
              <w:right w:w="0" w:type="dxa"/>
            </w:tcMar>
            <w:vAlign w:val="center"/>
          </w:tcPr>
          <w:p w:rsidR="00577149" w:rsidRDefault="00063F3C">
            <w:pPr>
              <w:pStyle w:val="p"/>
            </w:pPr>
            <w:r>
              <w:rPr>
                <w:b/>
                <w:bCs/>
                <w:color w:val="000000"/>
                <w:sz w:val="24"/>
              </w:rPr>
              <w:t>12. </w:t>
            </w:r>
            <w:r>
              <w:rPr>
                <w:color w:val="000000"/>
                <w:sz w:val="24"/>
              </w:rPr>
              <w:t>Unlike the immigrants of a century ago, today’s immigrants from this part of the world have a good __________________ and a high __________________.</w:t>
            </w:r>
          </w:p>
        </w:tc>
      </w:tr>
    </w:tbl>
    <w:p w:rsidR="00577149" w:rsidRDefault="0057714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77149">
        <w:tc>
          <w:tcPr>
            <w:tcW w:w="5000" w:type="pct"/>
            <w:tcMar>
              <w:top w:w="0" w:type="dxa"/>
              <w:left w:w="0" w:type="dxa"/>
              <w:bottom w:w="0" w:type="dxa"/>
              <w:right w:w="0" w:type="dxa"/>
            </w:tcMar>
            <w:vAlign w:val="center"/>
          </w:tcPr>
          <w:p w:rsidR="00577149" w:rsidRDefault="00063F3C">
            <w:pPr>
              <w:pStyle w:val="p"/>
            </w:pPr>
            <w:r>
              <w:rPr>
                <w:b/>
                <w:bCs/>
                <w:color w:val="000000"/>
                <w:sz w:val="28"/>
                <w:szCs w:val="28"/>
              </w:rPr>
              <w:t>Summary and Reflection</w:t>
            </w:r>
          </w:p>
          <w:p w:rsidR="00577149" w:rsidRDefault="00063F3C">
            <w:pPr>
              <w:pStyle w:val="p"/>
            </w:pPr>
            <w:r>
              <w:rPr>
                <w:b/>
                <w:bCs/>
                <w:color w:val="000000"/>
                <w:sz w:val="24"/>
              </w:rPr>
              <w:t>Directions:</w:t>
            </w:r>
            <w:r>
              <w:rPr>
                <w:rFonts w:ascii="Times New Roman" w:eastAsia="Times New Roman" w:hAnsi="Times New Roman" w:cs="Times New Roman"/>
                <w:color w:val="000000"/>
                <w:sz w:val="22"/>
                <w:szCs w:val="22"/>
              </w:rPr>
              <w:t xml:space="preserve"> </w:t>
            </w:r>
            <w:r>
              <w:rPr>
                <w:color w:val="000000"/>
                <w:sz w:val="24"/>
              </w:rPr>
              <w:t>Summarize the main ideas of this lesson by answering the question below.</w:t>
            </w:r>
          </w:p>
          <w:p w:rsidR="00577149" w:rsidRDefault="00577149">
            <w:pPr>
              <w:pStyle w:val="p"/>
            </w:pPr>
          </w:p>
        </w:tc>
      </w:tr>
      <w:tr w:rsidR="00577149">
        <w:tc>
          <w:tcPr>
            <w:tcW w:w="5000" w:type="pct"/>
            <w:tcMar>
              <w:top w:w="0" w:type="dxa"/>
              <w:left w:w="0" w:type="dxa"/>
              <w:bottom w:w="0" w:type="dxa"/>
              <w:right w:w="0" w:type="dxa"/>
            </w:tcMar>
            <w:vAlign w:val="center"/>
          </w:tcPr>
          <w:p w:rsidR="00577149" w:rsidRDefault="00063F3C">
            <w:pPr>
              <w:pStyle w:val="p"/>
              <w:rPr>
                <w:color w:val="000000"/>
                <w:sz w:val="24"/>
              </w:rPr>
            </w:pPr>
            <w:r>
              <w:rPr>
                <w:b/>
                <w:bCs/>
                <w:color w:val="000000"/>
                <w:sz w:val="24"/>
              </w:rPr>
              <w:t>13. </w:t>
            </w:r>
            <w:r>
              <w:rPr>
                <w:color w:val="000000"/>
                <w:sz w:val="24"/>
              </w:rPr>
              <w:t>In this lesson, you have read about several different ethnic minorities. Compare and contrast the experiences of these ethnic minorities in the United States.</w:t>
            </w:r>
          </w:p>
          <w:p w:rsidR="00A07ACF" w:rsidRDefault="00A07ACF">
            <w:pPr>
              <w:pStyle w:val="p"/>
              <w:rPr>
                <w:color w:val="000000"/>
                <w:sz w:val="24"/>
              </w:rPr>
            </w:pPr>
          </w:p>
          <w:p w:rsidR="00A07ACF" w:rsidRDefault="00A07ACF">
            <w:pPr>
              <w:pStyle w:val="p"/>
              <w:rPr>
                <w:color w:val="000000"/>
                <w:sz w:val="24"/>
              </w:rPr>
            </w:pPr>
          </w:p>
          <w:p w:rsidR="00A07ACF" w:rsidRDefault="00A07ACF">
            <w:pPr>
              <w:pStyle w:val="p"/>
              <w:rPr>
                <w:color w:val="000000"/>
                <w:sz w:val="24"/>
              </w:rPr>
            </w:pPr>
          </w:p>
          <w:p w:rsidR="00A07ACF" w:rsidRDefault="00A07ACF" w:rsidP="00765C2C">
            <w:pPr>
              <w:rPr>
                <w:rFonts w:eastAsia="Calibri" w:cs="Times New Roman"/>
                <w:b/>
                <w:sz w:val="24"/>
              </w:rPr>
            </w:pPr>
            <w:r w:rsidRPr="001A37EC">
              <w:rPr>
                <w:rFonts w:eastAsia="Calibri" w:cs="Times New Roman"/>
                <w:b/>
                <w:sz w:val="24"/>
                <w:u w:val="single"/>
              </w:rPr>
              <w:t xml:space="preserve">VOCABULARY: Chapter </w:t>
            </w:r>
            <w:r>
              <w:rPr>
                <w:rFonts w:eastAsia="Calibri" w:cs="Times New Roman"/>
                <w:b/>
                <w:sz w:val="24"/>
                <w:u w:val="single"/>
              </w:rPr>
              <w:t>9</w:t>
            </w:r>
            <w:r w:rsidRPr="001A37EC">
              <w:rPr>
                <w:rFonts w:eastAsia="Calibri" w:cs="Times New Roman"/>
                <w:b/>
                <w:sz w:val="24"/>
                <w:u w:val="single"/>
              </w:rPr>
              <w:t xml:space="preserve"> Lesson </w:t>
            </w:r>
            <w:r w:rsidR="00765C2C">
              <w:rPr>
                <w:rFonts w:eastAsia="Calibri" w:cs="Times New Roman"/>
                <w:b/>
                <w:sz w:val="24"/>
                <w:u w:val="single"/>
              </w:rPr>
              <w:t>4</w:t>
            </w:r>
            <w:r w:rsidRPr="001A37EC">
              <w:rPr>
                <w:rFonts w:eastAsia="Calibri" w:cs="Times New Roman"/>
                <w:b/>
                <w:sz w:val="24"/>
                <w:u w:val="single"/>
              </w:rPr>
              <w:t>:</w:t>
            </w:r>
            <w:r>
              <w:rPr>
                <w:rFonts w:eastAsia="Calibri" w:cs="Times New Roman"/>
                <w:b/>
                <w:sz w:val="24"/>
              </w:rPr>
              <w:t xml:space="preserve"> </w:t>
            </w:r>
            <w:r w:rsidRPr="001A37EC">
              <w:rPr>
                <w:rFonts w:eastAsia="Calibri" w:cs="Times New Roman"/>
                <w:b/>
                <w:sz w:val="24"/>
              </w:rPr>
              <w:t>DEFINE/EXPLAIN the following words/terms IYOWs:</w:t>
            </w:r>
          </w:p>
          <w:p w:rsidR="00765C2C" w:rsidRPr="00A07ACF" w:rsidRDefault="00765C2C" w:rsidP="00765C2C">
            <w:pPr>
              <w:rPr>
                <w:rFonts w:eastAsia="Calibri" w:cs="Times New Roman"/>
                <w:b/>
                <w:sz w:val="24"/>
              </w:rPr>
            </w:pPr>
            <w:bookmarkStart w:id="0" w:name="_GoBack"/>
            <w:bookmarkEnd w:id="0"/>
          </w:p>
        </w:tc>
      </w:tr>
    </w:tbl>
    <w:p w:rsidR="00765C2C" w:rsidRDefault="00765C2C" w:rsidP="00765C2C">
      <w:pPr>
        <w:pStyle w:val="ListParagraph"/>
        <w:numPr>
          <w:ilvl w:val="0"/>
          <w:numId w:val="1"/>
        </w:numPr>
        <w:spacing w:line="720" w:lineRule="auto"/>
      </w:pPr>
      <w:r>
        <w:t>Institutionalized discrimination</w:t>
      </w:r>
      <w:r>
        <w:t>:</w:t>
      </w:r>
    </w:p>
    <w:p w:rsidR="00765C2C" w:rsidRDefault="00765C2C" w:rsidP="00765C2C">
      <w:pPr>
        <w:pStyle w:val="ListParagraph"/>
        <w:numPr>
          <w:ilvl w:val="0"/>
          <w:numId w:val="1"/>
        </w:numPr>
        <w:spacing w:line="720" w:lineRule="auto"/>
      </w:pPr>
      <w:r>
        <w:t>Hidden unemployment</w:t>
      </w:r>
      <w:r>
        <w:t>:</w:t>
      </w:r>
    </w:p>
    <w:p w:rsidR="00765C2C" w:rsidRDefault="00765C2C" w:rsidP="00765C2C">
      <w:pPr>
        <w:pStyle w:val="ListParagraph"/>
        <w:numPr>
          <w:ilvl w:val="0"/>
          <w:numId w:val="1"/>
        </w:numPr>
        <w:spacing w:line="720" w:lineRule="auto"/>
      </w:pPr>
      <w:r>
        <w:t>Underclass</w:t>
      </w:r>
      <w:r>
        <w:t>:</w:t>
      </w:r>
    </w:p>
    <w:p w:rsidR="00765C2C" w:rsidRDefault="00765C2C" w:rsidP="00765C2C">
      <w:pPr>
        <w:pStyle w:val="ListParagraph"/>
        <w:numPr>
          <w:ilvl w:val="0"/>
          <w:numId w:val="1"/>
        </w:numPr>
        <w:spacing w:line="720" w:lineRule="auto"/>
      </w:pPr>
      <w:r>
        <w:t>Thirteenth Amendment:</w:t>
      </w:r>
    </w:p>
    <w:p w:rsidR="00765C2C" w:rsidRDefault="00765C2C" w:rsidP="00765C2C">
      <w:pPr>
        <w:pStyle w:val="ListParagraph"/>
        <w:numPr>
          <w:ilvl w:val="0"/>
          <w:numId w:val="1"/>
        </w:numPr>
        <w:spacing w:line="720" w:lineRule="auto"/>
      </w:pPr>
      <w:r>
        <w:t>Latino:</w:t>
      </w:r>
    </w:p>
    <w:p w:rsidR="00765C2C" w:rsidRDefault="00765C2C" w:rsidP="00765C2C">
      <w:pPr>
        <w:spacing w:line="480" w:lineRule="auto"/>
        <w:ind w:left="360"/>
      </w:pPr>
    </w:p>
    <w:p w:rsidR="00577149" w:rsidRDefault="00577149">
      <w:pPr>
        <w:spacing w:after="75"/>
      </w:pPr>
    </w:p>
    <w:p w:rsidR="00577149" w:rsidRDefault="00063F3C">
      <w:pPr>
        <w:pageBreakBefore/>
      </w:pPr>
      <w:r>
        <w:rPr>
          <w:rFonts w:ascii="Times New Roman" w:eastAsia="Times New Roman" w:hAnsi="Times New Roman" w:cs="Times New Roman"/>
          <w:b/>
          <w:bCs/>
          <w:color w:val="000000"/>
          <w:sz w:val="22"/>
          <w:szCs w:val="22"/>
          <w:u w:val="single"/>
        </w:rPr>
        <w:lastRenderedPageBreak/>
        <w:t>Answer Key</w:t>
      </w:r>
      <w:r>
        <w:br/>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77149">
        <w:tc>
          <w:tcPr>
            <w:tcW w:w="5000" w:type="pct"/>
            <w:tcMar>
              <w:top w:w="0" w:type="dxa"/>
              <w:left w:w="0" w:type="dxa"/>
              <w:bottom w:w="0" w:type="dxa"/>
              <w:right w:w="0" w:type="dxa"/>
            </w:tcMar>
            <w:vAlign w:val="center"/>
          </w:tcPr>
          <w:p w:rsidR="00577149" w:rsidRDefault="00063F3C">
            <w:pPr>
              <w:pStyle w:val="p"/>
            </w:pPr>
            <w:r>
              <w:rPr>
                <w:b/>
                <w:bCs/>
                <w:color w:val="000000"/>
                <w:sz w:val="24"/>
              </w:rPr>
              <w:t>1. </w:t>
            </w:r>
            <w:r>
              <w:rPr>
                <w:color w:val="000000"/>
                <w:sz w:val="24"/>
              </w:rPr>
              <w:t>unfair; accepted</w:t>
            </w:r>
          </w:p>
        </w:tc>
      </w:tr>
    </w:tbl>
    <w:p w:rsidR="00577149" w:rsidRDefault="0057714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77149">
        <w:tc>
          <w:tcPr>
            <w:tcW w:w="5000" w:type="pct"/>
            <w:tcMar>
              <w:top w:w="0" w:type="dxa"/>
              <w:left w:w="0" w:type="dxa"/>
              <w:bottom w:w="0" w:type="dxa"/>
              <w:right w:w="0" w:type="dxa"/>
            </w:tcMar>
            <w:vAlign w:val="center"/>
          </w:tcPr>
          <w:p w:rsidR="00577149" w:rsidRDefault="00063F3C">
            <w:pPr>
              <w:pStyle w:val="p"/>
            </w:pPr>
            <w:r>
              <w:rPr>
                <w:b/>
                <w:bCs/>
                <w:color w:val="000000"/>
                <w:sz w:val="24"/>
              </w:rPr>
              <w:t>2. </w:t>
            </w:r>
            <w:r>
              <w:rPr>
                <w:color w:val="000000"/>
                <w:sz w:val="24"/>
              </w:rPr>
              <w:t>promotion; service</w:t>
            </w:r>
          </w:p>
        </w:tc>
      </w:tr>
    </w:tbl>
    <w:p w:rsidR="00577149" w:rsidRDefault="0057714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77149">
        <w:tc>
          <w:tcPr>
            <w:tcW w:w="5000" w:type="pct"/>
            <w:tcMar>
              <w:top w:w="0" w:type="dxa"/>
              <w:left w:w="0" w:type="dxa"/>
              <w:bottom w:w="0" w:type="dxa"/>
              <w:right w:w="0" w:type="dxa"/>
            </w:tcMar>
            <w:vAlign w:val="center"/>
          </w:tcPr>
          <w:p w:rsidR="00577149" w:rsidRDefault="00063F3C">
            <w:pPr>
              <w:pStyle w:val="p"/>
            </w:pPr>
            <w:r>
              <w:rPr>
                <w:b/>
                <w:bCs/>
                <w:color w:val="000000"/>
                <w:sz w:val="24"/>
              </w:rPr>
              <w:t>3. </w:t>
            </w:r>
            <w:r>
              <w:rPr>
                <w:color w:val="000000"/>
                <w:sz w:val="24"/>
              </w:rPr>
              <w:t>income; employment</w:t>
            </w:r>
          </w:p>
        </w:tc>
      </w:tr>
    </w:tbl>
    <w:p w:rsidR="00577149" w:rsidRDefault="0057714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77149">
        <w:tc>
          <w:tcPr>
            <w:tcW w:w="5000" w:type="pct"/>
            <w:tcMar>
              <w:top w:w="0" w:type="dxa"/>
              <w:left w:w="0" w:type="dxa"/>
              <w:bottom w:w="0" w:type="dxa"/>
              <w:right w:w="0" w:type="dxa"/>
            </w:tcMar>
            <w:vAlign w:val="center"/>
          </w:tcPr>
          <w:p w:rsidR="00577149" w:rsidRDefault="00063F3C">
            <w:pPr>
              <w:pStyle w:val="p"/>
            </w:pPr>
            <w:r>
              <w:rPr>
                <w:b/>
                <w:bCs/>
                <w:color w:val="000000"/>
                <w:sz w:val="24"/>
              </w:rPr>
              <w:t>4. </w:t>
            </w:r>
            <w:r>
              <w:rPr>
                <w:color w:val="000000"/>
                <w:sz w:val="24"/>
              </w:rPr>
              <w:t>wealth; higher</w:t>
            </w:r>
          </w:p>
        </w:tc>
      </w:tr>
    </w:tbl>
    <w:p w:rsidR="00577149" w:rsidRDefault="0057714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77149">
        <w:tc>
          <w:tcPr>
            <w:tcW w:w="5000" w:type="pct"/>
            <w:tcMar>
              <w:top w:w="0" w:type="dxa"/>
              <w:left w:w="0" w:type="dxa"/>
              <w:bottom w:w="0" w:type="dxa"/>
              <w:right w:w="0" w:type="dxa"/>
            </w:tcMar>
            <w:vAlign w:val="center"/>
          </w:tcPr>
          <w:p w:rsidR="00577149" w:rsidRDefault="00063F3C">
            <w:pPr>
              <w:pStyle w:val="p"/>
            </w:pPr>
            <w:r>
              <w:rPr>
                <w:b/>
                <w:bCs/>
                <w:color w:val="000000"/>
                <w:sz w:val="24"/>
              </w:rPr>
              <w:t>5. </w:t>
            </w:r>
            <w:r>
              <w:rPr>
                <w:color w:val="000000"/>
                <w:sz w:val="24"/>
              </w:rPr>
              <w:t>Mexico; largest</w:t>
            </w:r>
          </w:p>
        </w:tc>
      </w:tr>
    </w:tbl>
    <w:p w:rsidR="00577149" w:rsidRDefault="0057714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77149">
        <w:tc>
          <w:tcPr>
            <w:tcW w:w="5000" w:type="pct"/>
            <w:tcMar>
              <w:top w:w="0" w:type="dxa"/>
              <w:left w:w="0" w:type="dxa"/>
              <w:bottom w:w="0" w:type="dxa"/>
              <w:right w:w="0" w:type="dxa"/>
            </w:tcMar>
            <w:vAlign w:val="center"/>
          </w:tcPr>
          <w:p w:rsidR="00577149" w:rsidRDefault="00063F3C">
            <w:pPr>
              <w:pStyle w:val="p"/>
            </w:pPr>
            <w:r>
              <w:rPr>
                <w:b/>
                <w:bCs/>
                <w:color w:val="000000"/>
                <w:sz w:val="24"/>
              </w:rPr>
              <w:t>6. </w:t>
            </w:r>
            <w:r>
              <w:rPr>
                <w:color w:val="000000"/>
                <w:sz w:val="24"/>
              </w:rPr>
              <w:t>education; unskilled</w:t>
            </w:r>
          </w:p>
        </w:tc>
      </w:tr>
    </w:tbl>
    <w:p w:rsidR="00577149" w:rsidRDefault="0057714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77149">
        <w:tc>
          <w:tcPr>
            <w:tcW w:w="5000" w:type="pct"/>
            <w:tcMar>
              <w:top w:w="0" w:type="dxa"/>
              <w:left w:w="0" w:type="dxa"/>
              <w:bottom w:w="0" w:type="dxa"/>
              <w:right w:w="0" w:type="dxa"/>
            </w:tcMar>
            <w:vAlign w:val="center"/>
          </w:tcPr>
          <w:p w:rsidR="00577149" w:rsidRDefault="00063F3C">
            <w:pPr>
              <w:pStyle w:val="p"/>
            </w:pPr>
            <w:r>
              <w:rPr>
                <w:b/>
                <w:bCs/>
                <w:color w:val="000000"/>
                <w:sz w:val="24"/>
              </w:rPr>
              <w:t>7. </w:t>
            </w:r>
            <w:r>
              <w:rPr>
                <w:color w:val="000000"/>
                <w:sz w:val="24"/>
              </w:rPr>
              <w:t>ethnic</w:t>
            </w:r>
          </w:p>
        </w:tc>
      </w:tr>
    </w:tbl>
    <w:p w:rsidR="00577149" w:rsidRDefault="0057714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77149">
        <w:tc>
          <w:tcPr>
            <w:tcW w:w="5000" w:type="pct"/>
            <w:tcMar>
              <w:top w:w="0" w:type="dxa"/>
              <w:left w:w="0" w:type="dxa"/>
              <w:bottom w:w="0" w:type="dxa"/>
              <w:right w:w="0" w:type="dxa"/>
            </w:tcMar>
            <w:vAlign w:val="center"/>
          </w:tcPr>
          <w:p w:rsidR="00577149" w:rsidRDefault="00063F3C">
            <w:pPr>
              <w:pStyle w:val="p"/>
            </w:pPr>
            <w:r>
              <w:rPr>
                <w:b/>
                <w:bCs/>
                <w:color w:val="000000"/>
                <w:sz w:val="24"/>
              </w:rPr>
              <w:t>8. </w:t>
            </w:r>
            <w:r>
              <w:rPr>
                <w:color w:val="000000"/>
                <w:sz w:val="24"/>
              </w:rPr>
              <w:t>Chinese</w:t>
            </w:r>
          </w:p>
        </w:tc>
      </w:tr>
    </w:tbl>
    <w:p w:rsidR="00577149" w:rsidRDefault="0057714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77149">
        <w:tc>
          <w:tcPr>
            <w:tcW w:w="5000" w:type="pct"/>
            <w:tcMar>
              <w:top w:w="0" w:type="dxa"/>
              <w:left w:w="0" w:type="dxa"/>
              <w:bottom w:w="0" w:type="dxa"/>
              <w:right w:w="0" w:type="dxa"/>
            </w:tcMar>
            <w:vAlign w:val="center"/>
          </w:tcPr>
          <w:p w:rsidR="00577149" w:rsidRDefault="00063F3C">
            <w:pPr>
              <w:pStyle w:val="p"/>
            </w:pPr>
            <w:r>
              <w:rPr>
                <w:b/>
                <w:bCs/>
                <w:color w:val="000000"/>
                <w:sz w:val="24"/>
              </w:rPr>
              <w:t>9. </w:t>
            </w:r>
            <w:r>
              <w:rPr>
                <w:color w:val="000000"/>
                <w:sz w:val="24"/>
              </w:rPr>
              <w:t>reservations; lower</w:t>
            </w:r>
          </w:p>
        </w:tc>
      </w:tr>
    </w:tbl>
    <w:p w:rsidR="00577149" w:rsidRDefault="0057714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77149">
        <w:tc>
          <w:tcPr>
            <w:tcW w:w="5000" w:type="pct"/>
            <w:tcMar>
              <w:top w:w="0" w:type="dxa"/>
              <w:left w:w="0" w:type="dxa"/>
              <w:bottom w:w="0" w:type="dxa"/>
              <w:right w:w="0" w:type="dxa"/>
            </w:tcMar>
            <w:vAlign w:val="center"/>
          </w:tcPr>
          <w:p w:rsidR="00577149" w:rsidRDefault="00063F3C">
            <w:pPr>
              <w:pStyle w:val="p"/>
            </w:pPr>
            <w:r>
              <w:rPr>
                <w:b/>
                <w:bCs/>
                <w:color w:val="000000"/>
                <w:sz w:val="24"/>
              </w:rPr>
              <w:t>10. </w:t>
            </w:r>
            <w:r>
              <w:rPr>
                <w:color w:val="000000"/>
                <w:sz w:val="24"/>
              </w:rPr>
              <w:t>gaming; jobs</w:t>
            </w:r>
          </w:p>
        </w:tc>
      </w:tr>
    </w:tbl>
    <w:p w:rsidR="00577149" w:rsidRDefault="0057714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77149">
        <w:tc>
          <w:tcPr>
            <w:tcW w:w="5000" w:type="pct"/>
            <w:tcMar>
              <w:top w:w="0" w:type="dxa"/>
              <w:left w:w="0" w:type="dxa"/>
              <w:bottom w:w="0" w:type="dxa"/>
              <w:right w:w="0" w:type="dxa"/>
            </w:tcMar>
            <w:vAlign w:val="center"/>
          </w:tcPr>
          <w:p w:rsidR="00577149" w:rsidRDefault="00063F3C">
            <w:pPr>
              <w:pStyle w:val="p"/>
            </w:pPr>
            <w:r>
              <w:rPr>
                <w:b/>
                <w:bCs/>
                <w:color w:val="000000"/>
                <w:sz w:val="24"/>
              </w:rPr>
              <w:t>11. </w:t>
            </w:r>
            <w:r>
              <w:rPr>
                <w:color w:val="000000"/>
                <w:sz w:val="24"/>
              </w:rPr>
              <w:t>Soviet Union</w:t>
            </w:r>
          </w:p>
        </w:tc>
      </w:tr>
    </w:tbl>
    <w:p w:rsidR="00577149" w:rsidRDefault="0057714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77149">
        <w:tc>
          <w:tcPr>
            <w:tcW w:w="5000" w:type="pct"/>
            <w:tcMar>
              <w:top w:w="0" w:type="dxa"/>
              <w:left w:w="0" w:type="dxa"/>
              <w:bottom w:w="0" w:type="dxa"/>
              <w:right w:w="0" w:type="dxa"/>
            </w:tcMar>
            <w:vAlign w:val="center"/>
          </w:tcPr>
          <w:p w:rsidR="00577149" w:rsidRDefault="00063F3C">
            <w:pPr>
              <w:pStyle w:val="p"/>
            </w:pPr>
            <w:r>
              <w:rPr>
                <w:b/>
                <w:bCs/>
                <w:color w:val="000000"/>
                <w:sz w:val="24"/>
              </w:rPr>
              <w:t>12. </w:t>
            </w:r>
            <w:r>
              <w:rPr>
                <w:color w:val="000000"/>
                <w:sz w:val="24"/>
              </w:rPr>
              <w:t>education; income</w:t>
            </w:r>
          </w:p>
        </w:tc>
      </w:tr>
    </w:tbl>
    <w:p w:rsidR="00577149" w:rsidRDefault="00577149">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77149">
        <w:tc>
          <w:tcPr>
            <w:tcW w:w="5000" w:type="pct"/>
            <w:tcMar>
              <w:top w:w="0" w:type="dxa"/>
              <w:left w:w="0" w:type="dxa"/>
              <w:bottom w:w="0" w:type="dxa"/>
              <w:right w:w="0" w:type="dxa"/>
            </w:tcMar>
            <w:vAlign w:val="center"/>
          </w:tcPr>
          <w:p w:rsidR="00577149" w:rsidRDefault="00063F3C">
            <w:pPr>
              <w:pStyle w:val="p"/>
            </w:pPr>
            <w:r>
              <w:rPr>
                <w:b/>
                <w:bCs/>
                <w:color w:val="000000"/>
                <w:sz w:val="24"/>
              </w:rPr>
              <w:t>13. </w:t>
            </w:r>
            <w:r>
              <w:rPr>
                <w:sz w:val="24"/>
              </w:rPr>
              <w:t>A complete answer should include:</w:t>
            </w:r>
          </w:p>
          <w:p w:rsidR="00577149" w:rsidRDefault="00063F3C">
            <w:pPr>
              <w:pStyle w:val="p"/>
            </w:pPr>
            <w:r>
              <w:br/>
            </w:r>
            <w:r>
              <w:rPr>
                <w:sz w:val="24"/>
              </w:rPr>
              <w:t>(1) Many ethnic minorities have faced prejudice merely by being “different” (in physical appearance and/or in culture) from mainstream white America; they also have been seen as competitors for jobs; and in some cases, there has been such a long history of prejudice toward certain minorities that it has become learned behavior and is hard for some people to overcome.</w:t>
            </w:r>
          </w:p>
          <w:p w:rsidR="00577149" w:rsidRDefault="00063F3C">
            <w:pPr>
              <w:pStyle w:val="p"/>
            </w:pPr>
            <w:r>
              <w:br/>
            </w:r>
            <w:r>
              <w:rPr>
                <w:sz w:val="24"/>
              </w:rPr>
              <w:t>(2) Students may note several areas of success among minority groups: in education, job opportunities, and income among members of a minority, and political influence by the minority as a whole, to match what most white Americans have achieved.</w:t>
            </w:r>
          </w:p>
        </w:tc>
      </w:tr>
    </w:tbl>
    <w:p w:rsidR="00577149" w:rsidRDefault="00577149">
      <w:pPr>
        <w:spacing w:after="75"/>
      </w:pPr>
    </w:p>
    <w:p w:rsidR="00577149" w:rsidRDefault="00577149">
      <w:pPr>
        <w:spacing w:after="75"/>
      </w:pPr>
    </w:p>
    <w:sectPr w:rsidR="00577149">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F3F" w:rsidRDefault="00AF7F3F">
      <w:r>
        <w:separator/>
      </w:r>
    </w:p>
  </w:endnote>
  <w:endnote w:type="continuationSeparator" w:id="0">
    <w:p w:rsidR="00AF7F3F" w:rsidRDefault="00AF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gridCol w:w="1080"/>
    </w:tblGrid>
    <w:tr w:rsidR="00577149">
      <w:tc>
        <w:tcPr>
          <w:tcW w:w="4500" w:type="pct"/>
          <w:tcBorders>
            <w:top w:val="nil"/>
            <w:left w:val="nil"/>
            <w:bottom w:val="nil"/>
            <w:right w:val="nil"/>
          </w:tcBorders>
        </w:tcPr>
        <w:p w:rsidR="00577149" w:rsidRDefault="00063F3C">
          <w:r>
            <w:rPr>
              <w:i/>
              <w:iCs/>
              <w:szCs w:val="16"/>
            </w:rPr>
            <w:t xml:space="preserve">Powered by </w:t>
          </w:r>
          <w:proofErr w:type="spellStart"/>
          <w:r>
            <w:rPr>
              <w:i/>
              <w:iCs/>
              <w:szCs w:val="16"/>
            </w:rPr>
            <w:t>Cognero</w:t>
          </w:r>
          <w:proofErr w:type="spellEnd"/>
        </w:p>
      </w:tc>
      <w:tc>
        <w:tcPr>
          <w:tcW w:w="4500" w:type="pct"/>
          <w:tcBorders>
            <w:top w:val="nil"/>
            <w:left w:val="nil"/>
            <w:bottom w:val="nil"/>
            <w:right w:val="nil"/>
          </w:tcBorders>
        </w:tcPr>
        <w:p w:rsidR="00577149" w:rsidRDefault="00063F3C">
          <w:pPr>
            <w:jc w:val="right"/>
          </w:pPr>
          <w:r>
            <w:rPr>
              <w:szCs w:val="16"/>
            </w:rPr>
            <w:t>Page </w:t>
          </w:r>
          <w:r>
            <w:fldChar w:fldCharType="begin"/>
          </w:r>
          <w:r>
            <w:instrText>PAGE</w:instrText>
          </w:r>
          <w:r>
            <w:fldChar w:fldCharType="separate"/>
          </w:r>
          <w:r w:rsidR="00765C2C">
            <w:rPr>
              <w:noProof/>
            </w:rPr>
            <w:t>3</w:t>
          </w:r>
          <w:r>
            <w:fldChar w:fldCharType="end"/>
          </w:r>
        </w:p>
      </w:tc>
    </w:tr>
  </w:tbl>
  <w:p w:rsidR="00577149" w:rsidRDefault="005771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F3F" w:rsidRDefault="00AF7F3F">
      <w:r>
        <w:separator/>
      </w:r>
    </w:p>
  </w:footnote>
  <w:footnote w:type="continuationSeparator" w:id="0">
    <w:p w:rsidR="00AF7F3F" w:rsidRDefault="00AF7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225"/>
      <w:gridCol w:w="3484"/>
      <w:gridCol w:w="2091"/>
    </w:tblGrid>
    <w:tr w:rsidR="00577149">
      <w:tc>
        <w:tcPr>
          <w:tcW w:w="225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56"/>
            <w:gridCol w:w="4369"/>
          </w:tblGrid>
          <w:tr w:rsidR="00577149" w:rsidRPr="00765C2C">
            <w:tc>
              <w:tcPr>
                <w:tcW w:w="15" w:type="dxa"/>
                <w:tcMar>
                  <w:top w:w="0" w:type="dxa"/>
                  <w:left w:w="0" w:type="dxa"/>
                  <w:bottom w:w="0" w:type="dxa"/>
                  <w:right w:w="0" w:type="dxa"/>
                </w:tcMar>
              </w:tcPr>
              <w:p w:rsidR="00577149" w:rsidRPr="00765C2C" w:rsidRDefault="00063F3C">
                <w:pPr>
                  <w:rPr>
                    <w:b/>
                    <w:sz w:val="28"/>
                    <w:szCs w:val="28"/>
                  </w:rPr>
                </w:pPr>
                <w:r w:rsidRPr="00765C2C">
                  <w:rPr>
                    <w:b/>
                    <w:sz w:val="28"/>
                    <w:szCs w:val="28"/>
                  </w:rPr>
                  <w:t>Name:</w:t>
                </w:r>
              </w:p>
            </w:tc>
            <w:tc>
              <w:tcPr>
                <w:tcW w:w="0" w:type="auto"/>
                <w:tcBorders>
                  <w:bottom w:val="single" w:sz="6" w:space="0" w:color="000000"/>
                </w:tcBorders>
                <w:tcMar>
                  <w:top w:w="0" w:type="dxa"/>
                  <w:left w:w="0" w:type="dxa"/>
                  <w:bottom w:w="0" w:type="dxa"/>
                  <w:right w:w="0" w:type="dxa"/>
                </w:tcMar>
              </w:tcPr>
              <w:p w:rsidR="00577149" w:rsidRPr="00765C2C" w:rsidRDefault="00063F3C">
                <w:pPr>
                  <w:rPr>
                    <w:b/>
                    <w:sz w:val="28"/>
                    <w:szCs w:val="28"/>
                  </w:rPr>
                </w:pPr>
                <w:r w:rsidRPr="00765C2C">
                  <w:rPr>
                    <w:b/>
                    <w:sz w:val="28"/>
                    <w:szCs w:val="28"/>
                  </w:rPr>
                  <w:t> </w:t>
                </w:r>
              </w:p>
            </w:tc>
          </w:tr>
        </w:tbl>
        <w:p w:rsidR="00577149" w:rsidRPr="00765C2C" w:rsidRDefault="00577149">
          <w:pPr>
            <w:rPr>
              <w:b/>
              <w:sz w:val="28"/>
              <w:szCs w:val="28"/>
            </w:rPr>
          </w:pPr>
        </w:p>
      </w:tc>
      <w:tc>
        <w:tcPr>
          <w:tcW w:w="15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4"/>
            <w:gridCol w:w="2550"/>
          </w:tblGrid>
          <w:tr w:rsidR="00577149" w:rsidRPr="00765C2C">
            <w:tc>
              <w:tcPr>
                <w:tcW w:w="15" w:type="dxa"/>
                <w:tcMar>
                  <w:top w:w="0" w:type="dxa"/>
                  <w:left w:w="0" w:type="dxa"/>
                  <w:bottom w:w="0" w:type="dxa"/>
                  <w:right w:w="0" w:type="dxa"/>
                </w:tcMar>
              </w:tcPr>
              <w:p w:rsidR="00577149" w:rsidRPr="00765C2C" w:rsidRDefault="00063F3C" w:rsidP="00765C2C">
                <w:pPr>
                  <w:rPr>
                    <w:b/>
                    <w:sz w:val="28"/>
                    <w:szCs w:val="28"/>
                  </w:rPr>
                </w:pPr>
                <w:r w:rsidRPr="00765C2C">
                  <w:rPr>
                    <w:b/>
                    <w:sz w:val="28"/>
                    <w:szCs w:val="28"/>
                  </w:rPr>
                  <w:t> </w:t>
                </w:r>
                <w:r w:rsidR="00765C2C">
                  <w:rPr>
                    <w:b/>
                    <w:sz w:val="28"/>
                    <w:szCs w:val="28"/>
                  </w:rPr>
                  <w:t>Block</w:t>
                </w:r>
                <w:r w:rsidRPr="00765C2C">
                  <w:rPr>
                    <w:b/>
                    <w:sz w:val="28"/>
                    <w:szCs w:val="28"/>
                  </w:rPr>
                  <w:t>:</w:t>
                </w:r>
              </w:p>
            </w:tc>
            <w:tc>
              <w:tcPr>
                <w:tcW w:w="0" w:type="auto"/>
                <w:tcBorders>
                  <w:bottom w:val="single" w:sz="6" w:space="0" w:color="000000"/>
                </w:tcBorders>
                <w:tcMar>
                  <w:top w:w="0" w:type="dxa"/>
                  <w:left w:w="0" w:type="dxa"/>
                  <w:bottom w:w="0" w:type="dxa"/>
                  <w:right w:w="0" w:type="dxa"/>
                </w:tcMar>
              </w:tcPr>
              <w:p w:rsidR="00577149" w:rsidRPr="00765C2C" w:rsidRDefault="00063F3C">
                <w:pPr>
                  <w:rPr>
                    <w:b/>
                    <w:sz w:val="28"/>
                    <w:szCs w:val="28"/>
                  </w:rPr>
                </w:pPr>
                <w:r w:rsidRPr="00765C2C">
                  <w:rPr>
                    <w:b/>
                    <w:sz w:val="28"/>
                    <w:szCs w:val="28"/>
                  </w:rPr>
                  <w:t> </w:t>
                </w:r>
              </w:p>
            </w:tc>
          </w:tr>
        </w:tbl>
        <w:p w:rsidR="00577149" w:rsidRPr="00765C2C" w:rsidRDefault="00577149">
          <w:pPr>
            <w:rPr>
              <w:b/>
              <w:sz w:val="28"/>
              <w:szCs w:val="28"/>
            </w:rPr>
          </w:pPr>
        </w:p>
      </w:tc>
      <w:tc>
        <w:tcPr>
          <w:tcW w:w="9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78"/>
            <w:gridCol w:w="1313"/>
          </w:tblGrid>
          <w:tr w:rsidR="00577149" w:rsidRPr="00765C2C">
            <w:tc>
              <w:tcPr>
                <w:tcW w:w="15" w:type="dxa"/>
                <w:tcMar>
                  <w:top w:w="0" w:type="dxa"/>
                  <w:left w:w="0" w:type="dxa"/>
                  <w:bottom w:w="0" w:type="dxa"/>
                  <w:right w:w="0" w:type="dxa"/>
                </w:tcMar>
              </w:tcPr>
              <w:p w:rsidR="00577149" w:rsidRPr="00765C2C" w:rsidRDefault="00063F3C">
                <w:pPr>
                  <w:rPr>
                    <w:b/>
                    <w:sz w:val="28"/>
                    <w:szCs w:val="28"/>
                  </w:rPr>
                </w:pPr>
                <w:r w:rsidRPr="00765C2C">
                  <w:rPr>
                    <w:b/>
                    <w:sz w:val="28"/>
                    <w:szCs w:val="28"/>
                  </w:rPr>
                  <w:t> Date:</w:t>
                </w:r>
              </w:p>
            </w:tc>
            <w:tc>
              <w:tcPr>
                <w:tcW w:w="0" w:type="auto"/>
                <w:tcBorders>
                  <w:bottom w:val="single" w:sz="6" w:space="0" w:color="000000"/>
                </w:tcBorders>
                <w:tcMar>
                  <w:top w:w="0" w:type="dxa"/>
                  <w:left w:w="0" w:type="dxa"/>
                  <w:bottom w:w="0" w:type="dxa"/>
                  <w:right w:w="0" w:type="dxa"/>
                </w:tcMar>
              </w:tcPr>
              <w:p w:rsidR="00577149" w:rsidRPr="00765C2C" w:rsidRDefault="00063F3C">
                <w:pPr>
                  <w:rPr>
                    <w:b/>
                    <w:sz w:val="28"/>
                    <w:szCs w:val="28"/>
                  </w:rPr>
                </w:pPr>
                <w:r w:rsidRPr="00765C2C">
                  <w:rPr>
                    <w:b/>
                    <w:sz w:val="28"/>
                    <w:szCs w:val="28"/>
                  </w:rPr>
                  <w:t> </w:t>
                </w:r>
              </w:p>
            </w:tc>
          </w:tr>
        </w:tbl>
        <w:p w:rsidR="00577149" w:rsidRPr="00765C2C" w:rsidRDefault="00577149">
          <w:pPr>
            <w:rPr>
              <w:b/>
              <w:sz w:val="28"/>
              <w:szCs w:val="28"/>
            </w:rPr>
          </w:pPr>
        </w:p>
      </w:tc>
    </w:tr>
  </w:tbl>
  <w:p w:rsidR="00577149" w:rsidRDefault="00063F3C">
    <w:r>
      <w:br/>
    </w:r>
    <w:r>
      <w:rPr>
        <w:b/>
        <w:bCs/>
        <w:color w:val="000000"/>
        <w:sz w:val="28"/>
        <w:szCs w:val="28"/>
        <w:u w:val="single"/>
      </w:rPr>
      <w:t xml:space="preserve">Lesson </w:t>
    </w:r>
    <w:r w:rsidR="00765C2C">
      <w:rPr>
        <w:b/>
        <w:bCs/>
        <w:color w:val="000000"/>
        <w:sz w:val="28"/>
        <w:szCs w:val="28"/>
        <w:u w:val="single"/>
      </w:rPr>
      <w:t>Chapter 9 Lesson 4: Guided Reading/Vocabulary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77A09"/>
    <w:multiLevelType w:val="hybridMultilevel"/>
    <w:tmpl w:val="C17C49C0"/>
    <w:lvl w:ilvl="0" w:tplc="67AE1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49"/>
    <w:rsid w:val="00063F3C"/>
    <w:rsid w:val="00577149"/>
    <w:rsid w:val="00765C2C"/>
    <w:rsid w:val="007C2931"/>
    <w:rsid w:val="00A07ACF"/>
    <w:rsid w:val="00AF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61C07-9AC6-4441-A703-F3E30BBC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 w:type="paragraph" w:styleId="Header">
    <w:name w:val="header"/>
    <w:basedOn w:val="Normal"/>
    <w:link w:val="HeaderChar"/>
    <w:uiPriority w:val="99"/>
    <w:unhideWhenUsed/>
    <w:rsid w:val="00765C2C"/>
    <w:pPr>
      <w:tabs>
        <w:tab w:val="center" w:pos="4680"/>
        <w:tab w:val="right" w:pos="9360"/>
      </w:tabs>
    </w:pPr>
  </w:style>
  <w:style w:type="character" w:customStyle="1" w:styleId="HeaderChar">
    <w:name w:val="Header Char"/>
    <w:basedOn w:val="DefaultParagraphFont"/>
    <w:link w:val="Header"/>
    <w:uiPriority w:val="99"/>
    <w:rsid w:val="00765C2C"/>
    <w:rPr>
      <w:rFonts w:ascii="Arial" w:eastAsia="Arial" w:hAnsi="Arial" w:cs="Arial"/>
      <w:sz w:val="16"/>
      <w:szCs w:val="24"/>
      <w:bdr w:val="nil"/>
    </w:rPr>
  </w:style>
  <w:style w:type="paragraph" w:styleId="Footer">
    <w:name w:val="footer"/>
    <w:basedOn w:val="Normal"/>
    <w:link w:val="FooterChar"/>
    <w:uiPriority w:val="99"/>
    <w:unhideWhenUsed/>
    <w:rsid w:val="00765C2C"/>
    <w:pPr>
      <w:tabs>
        <w:tab w:val="center" w:pos="4680"/>
        <w:tab w:val="right" w:pos="9360"/>
      </w:tabs>
    </w:pPr>
  </w:style>
  <w:style w:type="character" w:customStyle="1" w:styleId="FooterChar">
    <w:name w:val="Footer Char"/>
    <w:basedOn w:val="DefaultParagraphFont"/>
    <w:link w:val="Footer"/>
    <w:uiPriority w:val="99"/>
    <w:rsid w:val="00765C2C"/>
    <w:rPr>
      <w:rFonts w:ascii="Arial" w:eastAsia="Arial" w:hAnsi="Arial" w:cs="Arial"/>
      <w:sz w:val="16"/>
      <w:szCs w:val="24"/>
      <w:bdr w:val="nil"/>
    </w:rPr>
  </w:style>
  <w:style w:type="paragraph" w:styleId="ListParagraph">
    <w:name w:val="List Paragraph"/>
    <w:basedOn w:val="Normal"/>
    <w:uiPriority w:val="34"/>
    <w:qFormat/>
    <w:rsid w:val="00765C2C"/>
    <w:pPr>
      <w:spacing w:after="200" w:line="276"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Lesson 9-4: Guided Reading Activity</vt:lpstr>
    </vt:vector>
  </TitlesOfParts>
  <Company>eAssessment</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9-4: Guided Reading Activity</dc:title>
  <dc:creator>David Dudley</dc:creator>
  <cp:lastModifiedBy>David Dudley</cp:lastModifiedBy>
  <cp:revision>4</cp:revision>
  <dcterms:created xsi:type="dcterms:W3CDTF">2018-04-11T19:00:00Z</dcterms:created>
  <dcterms:modified xsi:type="dcterms:W3CDTF">2018-04-16T12:14:00Z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GM3DAMZRGEYTKNBQ</vt:lpwstr>
  </property>
</Properties>
</file>