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D8" w:rsidRPr="00CC24D8" w:rsidRDefault="00CC24D8" w:rsidP="00CC24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 ________________________________________________ DATE: _____________</w:t>
      </w:r>
    </w:p>
    <w:p w:rsidR="00CC24D8" w:rsidRPr="00CC24D8" w:rsidRDefault="00CC24D8" w:rsidP="00CC24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VOCABULARY – FINAL EXAM REVIEW:</w:t>
      </w: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4D8">
        <w:rPr>
          <w:rFonts w:ascii="Arial" w:eastAsia="Times New Roman" w:hAnsi="Arial" w:cs="Arial"/>
          <w:b/>
          <w:bCs/>
          <w:color w:val="000000"/>
          <w:u w:val="single"/>
        </w:rPr>
        <w:t>Unit 1</w:t>
      </w:r>
      <w:r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  <w:sectPr w:rsidR="00CC24D8" w:rsidSect="00CC24D8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lastRenderedPageBreak/>
        <w:t>Location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Place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Human/Environment Interaction Movement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Region</w:t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Absolute Location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Relative Location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Global Positioning System</w:t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Geographic Information Systems</w:t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Remote Sensing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Map Scale</w:t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lastRenderedPageBreak/>
        <w:t>Map Projection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Site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Situation</w:t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Formal Region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Functional Region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Perceptual Region</w:t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Hierarchical Diffusion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Contagious Diffusion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Relocation Diffusion</w:t>
      </w:r>
    </w:p>
    <w:p w:rsidR="00CC24D8" w:rsidRPr="00CC24D8" w:rsidRDefault="00CC24D8" w:rsidP="00CC24D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Spatial Distribution</w:t>
      </w:r>
    </w:p>
    <w:p w:rsid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24D8" w:rsidSect="00CC24D8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4D8">
        <w:rPr>
          <w:rFonts w:ascii="Arial" w:eastAsia="Times New Roman" w:hAnsi="Arial" w:cs="Arial"/>
          <w:b/>
          <w:bCs/>
          <w:color w:val="000000"/>
          <w:u w:val="single"/>
        </w:rPr>
        <w:t>Unit 2</w:t>
      </w:r>
      <w:r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CC24D8" w:rsidRDefault="00CC24D8" w:rsidP="00CC24D8">
      <w:pPr>
        <w:pStyle w:val="ListParagraph"/>
        <w:numPr>
          <w:ilvl w:val="0"/>
          <w:numId w:val="2"/>
        </w:numPr>
        <w:spacing w:after="0" w:line="480" w:lineRule="auto"/>
        <w:rPr>
          <w:rFonts w:ascii="Arial" w:eastAsia="Times New Roman" w:hAnsi="Arial" w:cs="Arial"/>
          <w:color w:val="000000"/>
        </w:rPr>
        <w:sectPr w:rsidR="00CC24D8" w:rsidSect="00CC24D8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bookmarkStart w:id="0" w:name="_GoBack"/>
      <w:r w:rsidRPr="00CC24D8">
        <w:rPr>
          <w:rFonts w:ascii="Arial" w:eastAsia="Times New Roman" w:hAnsi="Arial" w:cs="Arial"/>
          <w:color w:val="000000"/>
        </w:rPr>
        <w:lastRenderedPageBreak/>
        <w:t>Anglo-America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Latin America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Europe</w:t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Middle East and North Africa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Sub-Saharan Africa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East Asia</w:t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South Asia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 xml:space="preserve">Southeast Asia 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Oceania</w:t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Megalopolis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lastRenderedPageBreak/>
        <w:t>Fertility Rates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Birth Rates</w:t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Death Rates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Population Density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Population Pyramid</w:t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Infant Mortality Rate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CC24D8">
        <w:rPr>
          <w:rFonts w:ascii="Arial" w:eastAsia="Times New Roman" w:hAnsi="Arial" w:cs="Arial"/>
          <w:color w:val="000000"/>
        </w:rPr>
        <w:t>Pro-Natal Policy</w:t>
      </w:r>
      <w:r w:rsidRPr="00CC24D8">
        <w:rPr>
          <w:rFonts w:ascii="Arial" w:eastAsia="Times New Roman" w:hAnsi="Arial" w:cs="Arial"/>
          <w:color w:val="000000"/>
        </w:rPr>
        <w:tab/>
      </w:r>
      <w:r w:rsidRPr="00CC24D8">
        <w:rPr>
          <w:rFonts w:ascii="Arial" w:eastAsia="Times New Roman" w:hAnsi="Arial" w:cs="Arial"/>
          <w:color w:val="000000"/>
        </w:rPr>
        <w:tab/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Anti-Natal Policy</w:t>
      </w:r>
    </w:p>
    <w:p w:rsidR="00CC24D8" w:rsidRPr="00CC24D8" w:rsidRDefault="00CC24D8" w:rsidP="00B94B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</w:rPr>
        <w:t>Demographic Transition Model</w:t>
      </w:r>
    </w:p>
    <w:bookmarkEnd w:id="0"/>
    <w:p w:rsid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24D8" w:rsidSect="00CC24D8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4D8">
        <w:rPr>
          <w:rFonts w:ascii="Arial" w:eastAsia="Times New Roman" w:hAnsi="Arial" w:cs="Arial"/>
          <w:b/>
          <w:bCs/>
          <w:color w:val="000000"/>
          <w:u w:val="single"/>
        </w:rPr>
        <w:t>Unit 3</w:t>
      </w:r>
      <w:r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  <w:sectPr w:rsidR="00CC24D8" w:rsidSect="00CC24D8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Immigration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Emigration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Push Factors</w:t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Pull Factors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Chain Migration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Voluntary Migration</w:t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Forced Migration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Refugee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Hierarchical Diffusion</w:t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Relocation Diffusion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Contagious Diffusion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International Migration</w:t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Internal Migration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Interregional Migration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Intraregional Migration</w:t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Undocumented Immigrants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Quotas</w:t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CC24D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CC24D8" w:rsidRDefault="00CC24D8" w:rsidP="00CC24D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D8">
        <w:rPr>
          <w:rFonts w:ascii="Arial" w:eastAsia="Times New Roman" w:hAnsi="Arial" w:cs="Arial"/>
          <w:color w:val="000000"/>
          <w:shd w:val="clear" w:color="auto" w:fill="FFFFFF"/>
        </w:rPr>
        <w:t>Guest Workers</w:t>
      </w:r>
    </w:p>
    <w:p w:rsid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24D8" w:rsidSect="00CC24D8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4D8">
        <w:rPr>
          <w:rFonts w:ascii="Arial" w:eastAsia="Times New Roman" w:hAnsi="Arial" w:cs="Arial"/>
          <w:b/>
          <w:bCs/>
          <w:color w:val="000000"/>
          <w:u w:val="single"/>
        </w:rPr>
        <w:t>Unit 4</w:t>
      </w:r>
      <w:r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B94B66" w:rsidRDefault="00B94B66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  <w:sectPr w:rsidR="00B94B66" w:rsidSect="00CC24D8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lastRenderedPageBreak/>
        <w:t>Culture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Folk Culture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Popular Culture</w:t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Taboo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Ethnicity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Race</w:t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Assimilation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Globalization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Hearth</w:t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Universalizing Religions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Ethnic Religions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Missionary</w:t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Pilgrimage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lastRenderedPageBreak/>
        <w:t>Monotheism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Polytheism</w:t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Language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Dialect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Extinct Language</w:t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Isogloss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Lingua Franca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Official Language</w:t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Pidgin Language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Apartheid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Genocide</w:t>
      </w:r>
    </w:p>
    <w:p w:rsidR="00CC24D8" w:rsidRPr="00B94B66" w:rsidRDefault="00CC24D8" w:rsidP="00B94B6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Racism</w:t>
      </w:r>
    </w:p>
    <w:p w:rsidR="00B94B66" w:rsidRDefault="00B94B66" w:rsidP="00CC24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4B66" w:rsidSect="00B94B6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C24D8" w:rsidRPr="00CC24D8" w:rsidRDefault="00CC24D8" w:rsidP="00B94B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4D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B94B66" w:rsidRPr="00B94B66">
        <w:rPr>
          <w:rFonts w:ascii="Arial" w:eastAsia="Times New Roman" w:hAnsi="Arial" w:cs="Arial"/>
          <w:b/>
          <w:bCs/>
          <w:color w:val="000000"/>
          <w:u w:val="single"/>
        </w:rPr>
        <w:t>U</w:t>
      </w:r>
      <w:r w:rsidRPr="00CC24D8">
        <w:rPr>
          <w:rFonts w:ascii="Arial" w:eastAsia="Times New Roman" w:hAnsi="Arial" w:cs="Arial"/>
          <w:b/>
          <w:bCs/>
          <w:color w:val="000000"/>
          <w:u w:val="single"/>
        </w:rPr>
        <w:t>nit 5</w:t>
      </w:r>
      <w:r w:rsidR="00B94B66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B94B66" w:rsidRDefault="00B94B66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  <w:sectPr w:rsidR="00B94B66" w:rsidSect="00CC24D8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State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Sovereignty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City-State</w:t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Nation-State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Multinational State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Colony</w:t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Colonialism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Elongated State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Fragmented State</w:t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proofErr w:type="spellStart"/>
      <w:r w:rsidRPr="00B94B66">
        <w:rPr>
          <w:rFonts w:ascii="Arial" w:eastAsia="Times New Roman" w:hAnsi="Arial" w:cs="Arial"/>
          <w:color w:val="000000"/>
          <w:shd w:val="clear" w:color="auto" w:fill="FFFFFF"/>
        </w:rPr>
        <w:t>Prorupted</w:t>
      </w:r>
      <w:proofErr w:type="spellEnd"/>
      <w:r w:rsidRPr="00B94B66">
        <w:rPr>
          <w:rFonts w:ascii="Arial" w:eastAsia="Times New Roman" w:hAnsi="Arial" w:cs="Arial"/>
          <w:color w:val="000000"/>
          <w:shd w:val="clear" w:color="auto" w:fill="FFFFFF"/>
        </w:rPr>
        <w:t xml:space="preserve"> State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Compact State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Perforated State</w:t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Landlocked State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Boundary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Geometric Boundary</w:t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Ethnic Boundary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Gerrymandering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Terrorism</w:t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Command Economy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Market Economy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Traditional Economy</w:t>
      </w:r>
    </w:p>
    <w:p w:rsidR="00B94B66" w:rsidRDefault="00B94B66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4B66" w:rsidSect="00B94B6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4D8">
        <w:rPr>
          <w:rFonts w:ascii="Arial" w:eastAsia="Times New Roman" w:hAnsi="Arial" w:cs="Arial"/>
          <w:b/>
          <w:bCs/>
          <w:color w:val="000000"/>
          <w:u w:val="single"/>
        </w:rPr>
        <w:t>Unit 6</w:t>
      </w:r>
      <w:r w:rsidR="00B94B66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B94B66" w:rsidRDefault="00B94B66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  <w:sectPr w:rsidR="00B94B66" w:rsidSect="00CC24D8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B94B66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lastRenderedPageBreak/>
        <w:t>Agriculture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Primary Sector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Secondary Sector</w:t>
      </w:r>
    </w:p>
    <w:p w:rsidR="00B94B66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Subsistence Agriculture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Commercial Agriculture</w:t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Cash Crops</w:t>
      </w:r>
    </w:p>
    <w:p w:rsidR="00B94B66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 xml:space="preserve">Von </w:t>
      </w:r>
      <w:proofErr w:type="spellStart"/>
      <w:r w:rsidRPr="00B94B66">
        <w:rPr>
          <w:rFonts w:ascii="Arial" w:eastAsia="Times New Roman" w:hAnsi="Arial" w:cs="Arial"/>
          <w:color w:val="000000"/>
        </w:rPr>
        <w:t>Thunen</w:t>
      </w:r>
      <w:proofErr w:type="spellEnd"/>
      <w:r w:rsidRPr="00B94B66">
        <w:rPr>
          <w:rFonts w:ascii="Arial" w:eastAsia="Times New Roman" w:hAnsi="Arial" w:cs="Arial"/>
          <w:color w:val="000000"/>
        </w:rPr>
        <w:t xml:space="preserve"> Model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Green Revolution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lastRenderedPageBreak/>
        <w:t>Agribusiness</w:t>
      </w:r>
    </w:p>
    <w:p w:rsidR="00B94B66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Genetically Modified Organism</w:t>
      </w:r>
      <w:r w:rsidRPr="00B94B66">
        <w:rPr>
          <w:rFonts w:ascii="Arial" w:eastAsia="Times New Roman" w:hAnsi="Arial" w:cs="Arial"/>
          <w:color w:val="000000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Crop Rotation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Pastoral Nomadism</w:t>
      </w:r>
    </w:p>
    <w:p w:rsidR="00B94B66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B94B66">
        <w:rPr>
          <w:rFonts w:ascii="Arial" w:eastAsia="Times New Roman" w:hAnsi="Arial" w:cs="Arial"/>
          <w:color w:val="000000"/>
        </w:rPr>
        <w:t>Ranching</w:t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  <w:r w:rsidRPr="00B94B66">
        <w:rPr>
          <w:rFonts w:ascii="Arial" w:eastAsia="Times New Roman" w:hAnsi="Arial" w:cs="Arial"/>
          <w:color w:val="000000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Shifting Cultivation (Slash-and-Burn Agriculture)</w:t>
      </w:r>
    </w:p>
    <w:p w:rsidR="00CC24D8" w:rsidRPr="00B94B66" w:rsidRDefault="00CC24D8" w:rsidP="00B94B6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</w:rPr>
        <w:t>Sustainable Agriculture</w:t>
      </w:r>
    </w:p>
    <w:p w:rsidR="00B94B66" w:rsidRDefault="00B94B66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4B66" w:rsidSect="00B94B6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4D8">
        <w:rPr>
          <w:rFonts w:ascii="Arial" w:eastAsia="Times New Roman" w:hAnsi="Arial" w:cs="Arial"/>
          <w:b/>
          <w:bCs/>
          <w:color w:val="000000"/>
          <w:u w:val="single"/>
        </w:rPr>
        <w:t>Unit 7</w:t>
      </w:r>
      <w:r w:rsidR="00B94B66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B94B66" w:rsidRDefault="00B94B66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  <w:sectPr w:rsidR="00B94B66" w:rsidSect="00CC24D8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B94B66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Primary Sector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Secondary Sector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Tertiary Sector</w:t>
      </w:r>
    </w:p>
    <w:p w:rsidR="00B94B66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Break-of-Bulk Point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Bulk-Gaining Industry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Bulk-Reducing Industry</w:t>
      </w:r>
    </w:p>
    <w:p w:rsidR="00B94B66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Site Factors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Situation Factors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Industrial Revolution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Cottage Industry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Labor Intensive Industry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Right-to-Work State</w:t>
      </w:r>
    </w:p>
    <w:p w:rsidR="00B94B66" w:rsidRDefault="00B94B66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4B66" w:rsidSect="00B94B6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D8" w:rsidRPr="00CC24D8" w:rsidRDefault="00CC24D8" w:rsidP="00CC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24D8">
        <w:rPr>
          <w:rFonts w:ascii="Arial" w:eastAsia="Times New Roman" w:hAnsi="Arial" w:cs="Arial"/>
          <w:b/>
          <w:bCs/>
          <w:color w:val="000000"/>
          <w:u w:val="single"/>
        </w:rPr>
        <w:t>Unit 8</w:t>
      </w:r>
      <w:r w:rsidR="00B94B66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:rsidR="00B94B66" w:rsidRDefault="00B94B66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  <w:sectPr w:rsidR="00B94B66" w:rsidSect="00CC24D8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Urban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Rural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Suburban</w:t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Edge City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Megalopolis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Gentrification</w:t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Urban Sprawl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Urbanization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Latin American Cities Model</w:t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Sector Model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Concentric Zone Model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Multiple Nuclei Model</w:t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Service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Public Services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Consumer Services</w:t>
      </w:r>
    </w:p>
    <w:p w:rsidR="00B94B66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Threshold</w:t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B94B66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CC24D8" w:rsidRPr="00B94B66" w:rsidRDefault="00CC24D8" w:rsidP="00B94B6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66">
        <w:rPr>
          <w:rFonts w:ascii="Arial" w:eastAsia="Times New Roman" w:hAnsi="Arial" w:cs="Arial"/>
          <w:color w:val="000000"/>
          <w:shd w:val="clear" w:color="auto" w:fill="FFFFFF"/>
        </w:rPr>
        <w:t>Range</w:t>
      </w:r>
    </w:p>
    <w:p w:rsidR="00B94B66" w:rsidRDefault="00B94B66">
      <w:pPr>
        <w:sectPr w:rsidR="00B94B66" w:rsidSect="00B94B66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286A1C" w:rsidRDefault="00B94B66"/>
    <w:sectPr w:rsidR="00286A1C" w:rsidSect="00CC24D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822"/>
    <w:multiLevelType w:val="hybridMultilevel"/>
    <w:tmpl w:val="9C2A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B17"/>
    <w:multiLevelType w:val="hybridMultilevel"/>
    <w:tmpl w:val="32F0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0160"/>
    <w:multiLevelType w:val="hybridMultilevel"/>
    <w:tmpl w:val="DF7A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F8E"/>
    <w:multiLevelType w:val="hybridMultilevel"/>
    <w:tmpl w:val="91B8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24AA"/>
    <w:multiLevelType w:val="hybridMultilevel"/>
    <w:tmpl w:val="826E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01BA7"/>
    <w:multiLevelType w:val="hybridMultilevel"/>
    <w:tmpl w:val="0B66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669F1"/>
    <w:multiLevelType w:val="hybridMultilevel"/>
    <w:tmpl w:val="3F38B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A75F9"/>
    <w:multiLevelType w:val="hybridMultilevel"/>
    <w:tmpl w:val="2714A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8"/>
    <w:rsid w:val="00104AF9"/>
    <w:rsid w:val="008A63F9"/>
    <w:rsid w:val="00B94B66"/>
    <w:rsid w:val="00C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60709-46CD-4BE3-ACAC-B8027F9B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2017-01-09T13:02:00Z</dcterms:created>
  <dcterms:modified xsi:type="dcterms:W3CDTF">2017-01-09T13:23:00Z</dcterms:modified>
</cp:coreProperties>
</file>